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274" w:rsidRDefault="006D6432" w:rsidP="00453A36">
      <w:pPr>
        <w:keepNext/>
        <w:outlineLvl w:val="0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 xml:space="preserve">          </w:t>
      </w:r>
    </w:p>
    <w:p w:rsidR="00936EF4" w:rsidRDefault="00936EF4" w:rsidP="00936EF4">
      <w:pPr>
        <w:jc w:val="center"/>
        <w:rPr>
          <w:b/>
        </w:rPr>
      </w:pPr>
      <w:r w:rsidRPr="00453A36">
        <w:rPr>
          <w:b/>
        </w:rPr>
        <w:t xml:space="preserve">Извещение </w:t>
      </w:r>
    </w:p>
    <w:p w:rsidR="00936EF4" w:rsidRPr="00453A36" w:rsidRDefault="00936EF4" w:rsidP="00936EF4">
      <w:pPr>
        <w:jc w:val="center"/>
        <w:rPr>
          <w:b/>
        </w:rPr>
      </w:pPr>
      <w:r w:rsidRPr="00453A36">
        <w:rPr>
          <w:b/>
        </w:rPr>
        <w:t>о проведении аукциона по продаже земельн</w:t>
      </w:r>
      <w:r>
        <w:rPr>
          <w:b/>
        </w:rPr>
        <w:t>ого</w:t>
      </w:r>
      <w:r w:rsidRPr="00453A36">
        <w:rPr>
          <w:b/>
        </w:rPr>
        <w:t xml:space="preserve"> участк</w:t>
      </w:r>
      <w:r>
        <w:rPr>
          <w:b/>
        </w:rPr>
        <w:t>а</w:t>
      </w:r>
      <w:r w:rsidRPr="00453A36">
        <w:rPr>
          <w:b/>
        </w:rPr>
        <w:t xml:space="preserve"> </w:t>
      </w:r>
    </w:p>
    <w:p w:rsidR="00936EF4" w:rsidRPr="00453A36" w:rsidRDefault="00936EF4" w:rsidP="00936EF4">
      <w:pPr>
        <w:ind w:firstLine="709"/>
        <w:jc w:val="both"/>
      </w:pPr>
      <w:r w:rsidRPr="00453A36">
        <w:rPr>
          <w:color w:val="000000"/>
          <w:lang w:eastAsia="en-US"/>
        </w:rPr>
        <w:t>Уполномоченный орган</w:t>
      </w:r>
      <w:r w:rsidRPr="00453A36">
        <w:t xml:space="preserve"> и организатор аукциона</w:t>
      </w:r>
      <w:r w:rsidRPr="00453A36">
        <w:rPr>
          <w:color w:val="000000"/>
          <w:lang w:eastAsia="en-US"/>
        </w:rPr>
        <w:t>:</w:t>
      </w:r>
      <w:r w:rsidRPr="00453A36">
        <w:t xml:space="preserve"> Администрация </w:t>
      </w:r>
      <w:proofErr w:type="spellStart"/>
      <w:r w:rsidRPr="00453A36">
        <w:t>Еткульского</w:t>
      </w:r>
      <w:proofErr w:type="spellEnd"/>
      <w:r w:rsidRPr="00453A36">
        <w:t xml:space="preserve"> муниципального района (Челябинская область, </w:t>
      </w:r>
      <w:proofErr w:type="spellStart"/>
      <w:r w:rsidRPr="00453A36">
        <w:t>Еткульский</w:t>
      </w:r>
      <w:proofErr w:type="spellEnd"/>
      <w:r w:rsidRPr="00453A36">
        <w:t xml:space="preserve"> район, с. Еткуль, ул. Ленина, д. 34). </w:t>
      </w:r>
    </w:p>
    <w:p w:rsidR="00936EF4" w:rsidRPr="00453A36" w:rsidRDefault="00936EF4" w:rsidP="00936EF4">
      <w:pPr>
        <w:autoSpaceDE w:val="0"/>
        <w:autoSpaceDN w:val="0"/>
        <w:adjustRightInd w:val="0"/>
        <w:ind w:firstLine="709"/>
        <w:jc w:val="both"/>
      </w:pPr>
      <w:r w:rsidRPr="00453A36">
        <w:t xml:space="preserve">Место, дата и время проведения аукциона: аукцион состоится </w:t>
      </w:r>
      <w:r>
        <w:rPr>
          <w:b/>
        </w:rPr>
        <w:t>16</w:t>
      </w:r>
      <w:r w:rsidRPr="00453A36">
        <w:rPr>
          <w:b/>
        </w:rPr>
        <w:t xml:space="preserve"> </w:t>
      </w:r>
      <w:r>
        <w:rPr>
          <w:b/>
        </w:rPr>
        <w:t>ноября</w:t>
      </w:r>
      <w:r w:rsidRPr="00453A36">
        <w:rPr>
          <w:b/>
        </w:rPr>
        <w:t xml:space="preserve"> 202</w:t>
      </w:r>
      <w:r>
        <w:rPr>
          <w:b/>
        </w:rPr>
        <w:t xml:space="preserve">1 </w:t>
      </w:r>
      <w:r w:rsidRPr="001F2377">
        <w:rPr>
          <w:b/>
        </w:rPr>
        <w:t>года</w:t>
      </w:r>
      <w:r w:rsidRPr="00453A36">
        <w:t xml:space="preserve"> в </w:t>
      </w:r>
      <w:r>
        <w:t>14</w:t>
      </w:r>
      <w:r w:rsidRPr="00600B9C">
        <w:rPr>
          <w:color w:val="FF0000"/>
        </w:rPr>
        <w:t xml:space="preserve"> </w:t>
      </w:r>
      <w:r w:rsidRPr="00453A36">
        <w:t>часов</w:t>
      </w:r>
      <w:r>
        <w:t xml:space="preserve"> 00 минут</w:t>
      </w:r>
      <w:r w:rsidRPr="00453A36">
        <w:t xml:space="preserve"> (время местное) по адресу: Челябинская область, </w:t>
      </w:r>
      <w:proofErr w:type="spellStart"/>
      <w:r w:rsidRPr="00453A36">
        <w:t>Еткульский</w:t>
      </w:r>
      <w:proofErr w:type="spellEnd"/>
      <w:r w:rsidRPr="00453A36">
        <w:t xml:space="preserve"> район, с. Еткуль, ул. Ленина, д. 34 (администрация </w:t>
      </w:r>
      <w:proofErr w:type="spellStart"/>
      <w:r w:rsidRPr="00453A36">
        <w:t>Еткульского</w:t>
      </w:r>
      <w:proofErr w:type="spellEnd"/>
      <w:r w:rsidRPr="00453A36">
        <w:t xml:space="preserve"> муниципального района), кабинет № 11. Аукцион является открытым по составу участников.</w:t>
      </w:r>
    </w:p>
    <w:p w:rsidR="00936EF4" w:rsidRPr="00812712" w:rsidRDefault="00936EF4" w:rsidP="00936EF4">
      <w:pPr>
        <w:autoSpaceDE w:val="0"/>
        <w:autoSpaceDN w:val="0"/>
        <w:adjustRightInd w:val="0"/>
        <w:ind w:firstLine="709"/>
        <w:jc w:val="both"/>
      </w:pPr>
      <w:r w:rsidRPr="00812712">
        <w:rPr>
          <w:b/>
        </w:rPr>
        <w:t>ЛОТ № 1:</w:t>
      </w:r>
      <w:r w:rsidRPr="00812712">
        <w:t xml:space="preserve"> земельный участок с кадастровым номером 74:07:0500003:354, категория земель – земли населенных пунктов, площадью 1333 (одна тысяча триста тридцать три) квадратных метра, расположенный по адресу: Челябинская область, </w:t>
      </w:r>
      <w:proofErr w:type="spellStart"/>
      <w:r w:rsidRPr="00812712">
        <w:t>Еткульский</w:t>
      </w:r>
      <w:proofErr w:type="spellEnd"/>
      <w:r w:rsidRPr="00812712">
        <w:t xml:space="preserve"> муниципальный район, </w:t>
      </w:r>
      <w:proofErr w:type="spellStart"/>
      <w:r w:rsidRPr="00812712">
        <w:t>Коелгинское</w:t>
      </w:r>
      <w:proofErr w:type="spellEnd"/>
      <w:r w:rsidRPr="00812712">
        <w:t xml:space="preserve"> сельское поселение, деревня </w:t>
      </w:r>
      <w:proofErr w:type="spellStart"/>
      <w:r w:rsidRPr="00812712">
        <w:t>Погорелка</w:t>
      </w:r>
      <w:proofErr w:type="spellEnd"/>
      <w:r w:rsidRPr="00812712">
        <w:t>, улица Центральная, земельный участок 17 (далее – земельный участок), разрешенное использование – для ведения личного подсобного хозяйства</w:t>
      </w:r>
      <w:r>
        <w:t>.</w:t>
      </w:r>
      <w:r w:rsidRPr="00812712">
        <w:t xml:space="preserve"> </w:t>
      </w:r>
    </w:p>
    <w:p w:rsidR="00936EF4" w:rsidRPr="00453A36" w:rsidRDefault="00936EF4" w:rsidP="00936EF4">
      <w:pPr>
        <w:autoSpaceDE w:val="0"/>
        <w:autoSpaceDN w:val="0"/>
        <w:adjustRightInd w:val="0"/>
        <w:ind w:firstLine="709"/>
        <w:jc w:val="both"/>
      </w:pPr>
      <w:r w:rsidRPr="00453A36">
        <w:t xml:space="preserve">Реквизиты решения о проведении аукциона: </w:t>
      </w:r>
      <w:r w:rsidRPr="00453A36">
        <w:rPr>
          <w:color w:val="000000"/>
        </w:rPr>
        <w:t>Постановлени</w:t>
      </w:r>
      <w:r w:rsidRPr="00AE5067">
        <w:t>е</w:t>
      </w:r>
      <w:r w:rsidRPr="00453A36">
        <w:rPr>
          <w:color w:val="000000"/>
        </w:rPr>
        <w:t xml:space="preserve"> администрации </w:t>
      </w:r>
      <w:proofErr w:type="spellStart"/>
      <w:r w:rsidRPr="00453A36">
        <w:rPr>
          <w:color w:val="000000"/>
        </w:rPr>
        <w:t>Еткульского</w:t>
      </w:r>
      <w:proofErr w:type="spellEnd"/>
      <w:r w:rsidRPr="00453A36">
        <w:rPr>
          <w:color w:val="000000"/>
        </w:rPr>
        <w:t xml:space="preserve"> муниципального района от </w:t>
      </w:r>
      <w:r>
        <w:rPr>
          <w:color w:val="000000"/>
        </w:rPr>
        <w:t>30</w:t>
      </w:r>
      <w:r w:rsidRPr="00453A36">
        <w:rPr>
          <w:color w:val="000000"/>
        </w:rPr>
        <w:t>.</w:t>
      </w:r>
      <w:r>
        <w:rPr>
          <w:color w:val="000000"/>
        </w:rPr>
        <w:t>06</w:t>
      </w:r>
      <w:r w:rsidRPr="00453A36">
        <w:rPr>
          <w:color w:val="000000"/>
        </w:rPr>
        <w:t>.202</w:t>
      </w:r>
      <w:r>
        <w:rPr>
          <w:color w:val="000000"/>
        </w:rPr>
        <w:t>1</w:t>
      </w:r>
      <w:r w:rsidRPr="00453A36">
        <w:rPr>
          <w:color w:val="000000"/>
        </w:rPr>
        <w:t xml:space="preserve"> г. № </w:t>
      </w:r>
      <w:r>
        <w:rPr>
          <w:color w:val="000000"/>
        </w:rPr>
        <w:t>519</w:t>
      </w:r>
      <w:r w:rsidRPr="00453A36">
        <w:rPr>
          <w:color w:val="000000"/>
        </w:rPr>
        <w:t>.</w:t>
      </w:r>
      <w:r w:rsidRPr="00AA1383">
        <w:rPr>
          <w:color w:val="000000"/>
        </w:rPr>
        <w:t xml:space="preserve"> </w:t>
      </w:r>
      <w:r w:rsidRPr="00453A36">
        <w:rPr>
          <w:color w:val="000000"/>
        </w:rPr>
        <w:t>Постановлени</w:t>
      </w:r>
      <w:r w:rsidRPr="00AE5067">
        <w:t>е</w:t>
      </w:r>
      <w:r w:rsidRPr="00453A36">
        <w:rPr>
          <w:color w:val="000000"/>
        </w:rPr>
        <w:t xml:space="preserve"> администрации </w:t>
      </w:r>
      <w:proofErr w:type="spellStart"/>
      <w:r w:rsidRPr="00453A36">
        <w:rPr>
          <w:color w:val="000000"/>
        </w:rPr>
        <w:t>Еткульского</w:t>
      </w:r>
      <w:proofErr w:type="spellEnd"/>
      <w:r w:rsidRPr="00453A36">
        <w:rPr>
          <w:color w:val="000000"/>
        </w:rPr>
        <w:t xml:space="preserve"> муниципального района </w:t>
      </w:r>
      <w:r>
        <w:rPr>
          <w:color w:val="000000"/>
        </w:rPr>
        <w:t>«О внесении изменений в</w:t>
      </w:r>
      <w:r w:rsidRPr="00AA1383">
        <w:rPr>
          <w:color w:val="000000"/>
        </w:rPr>
        <w:t xml:space="preserve"> </w:t>
      </w:r>
      <w:r w:rsidRPr="00453A36">
        <w:rPr>
          <w:color w:val="000000"/>
        </w:rPr>
        <w:t>Постановлени</w:t>
      </w:r>
      <w:r w:rsidRPr="00AE5067">
        <w:t>е</w:t>
      </w:r>
      <w:r w:rsidRPr="00453A36">
        <w:rPr>
          <w:color w:val="000000"/>
        </w:rPr>
        <w:t xml:space="preserve"> администрации </w:t>
      </w:r>
      <w:proofErr w:type="spellStart"/>
      <w:r w:rsidRPr="00453A36">
        <w:rPr>
          <w:color w:val="000000"/>
        </w:rPr>
        <w:t>Еткульского</w:t>
      </w:r>
      <w:proofErr w:type="spellEnd"/>
      <w:r w:rsidRPr="00453A36">
        <w:rPr>
          <w:color w:val="000000"/>
        </w:rPr>
        <w:t xml:space="preserve"> муниципального района от </w:t>
      </w:r>
      <w:r>
        <w:rPr>
          <w:color w:val="000000"/>
        </w:rPr>
        <w:t>30</w:t>
      </w:r>
      <w:r w:rsidRPr="00453A36">
        <w:rPr>
          <w:color w:val="000000"/>
        </w:rPr>
        <w:t>.</w:t>
      </w:r>
      <w:r>
        <w:rPr>
          <w:color w:val="000000"/>
        </w:rPr>
        <w:t>06</w:t>
      </w:r>
      <w:r w:rsidRPr="00453A36">
        <w:rPr>
          <w:color w:val="000000"/>
        </w:rPr>
        <w:t>.202</w:t>
      </w:r>
      <w:r>
        <w:rPr>
          <w:color w:val="000000"/>
        </w:rPr>
        <w:t>1</w:t>
      </w:r>
      <w:r w:rsidRPr="00453A36">
        <w:rPr>
          <w:color w:val="000000"/>
        </w:rPr>
        <w:t xml:space="preserve"> г. № </w:t>
      </w:r>
      <w:r>
        <w:rPr>
          <w:color w:val="000000"/>
        </w:rPr>
        <w:t xml:space="preserve">519» </w:t>
      </w:r>
      <w:r w:rsidRPr="00453A36">
        <w:rPr>
          <w:color w:val="000000"/>
        </w:rPr>
        <w:t xml:space="preserve">от </w:t>
      </w:r>
      <w:r>
        <w:rPr>
          <w:color w:val="000000"/>
        </w:rPr>
        <w:t>08</w:t>
      </w:r>
      <w:r w:rsidRPr="00453A36">
        <w:rPr>
          <w:color w:val="000000"/>
        </w:rPr>
        <w:t>.</w:t>
      </w:r>
      <w:r>
        <w:rPr>
          <w:color w:val="000000"/>
        </w:rPr>
        <w:t>10</w:t>
      </w:r>
      <w:r w:rsidRPr="00453A36">
        <w:rPr>
          <w:color w:val="000000"/>
        </w:rPr>
        <w:t>.202</w:t>
      </w:r>
      <w:r>
        <w:rPr>
          <w:color w:val="000000"/>
        </w:rPr>
        <w:t>1</w:t>
      </w:r>
      <w:r w:rsidRPr="00453A36">
        <w:rPr>
          <w:color w:val="000000"/>
        </w:rPr>
        <w:t xml:space="preserve"> г. № </w:t>
      </w:r>
      <w:r>
        <w:rPr>
          <w:color w:val="000000"/>
        </w:rPr>
        <w:t>740.</w:t>
      </w:r>
    </w:p>
    <w:p w:rsidR="00936EF4" w:rsidRPr="00453A36" w:rsidRDefault="00936EF4" w:rsidP="00936EF4">
      <w:pPr>
        <w:ind w:firstLine="709"/>
        <w:jc w:val="both"/>
      </w:pPr>
      <w:r w:rsidRPr="00453A36">
        <w:t xml:space="preserve">Максимально и минимально допустимые параметры разрешенного строительства: </w:t>
      </w:r>
    </w:p>
    <w:p w:rsidR="00936EF4" w:rsidRPr="00453A36" w:rsidRDefault="00936EF4" w:rsidP="00936EF4">
      <w:pPr>
        <w:ind w:firstLine="709"/>
        <w:jc w:val="both"/>
      </w:pPr>
      <w:r w:rsidRPr="00453A36">
        <w:t xml:space="preserve">Этажность зданий, сооружений: максимальная - 3, минимальная - 1; </w:t>
      </w:r>
    </w:p>
    <w:p w:rsidR="00936EF4" w:rsidRDefault="00936EF4" w:rsidP="00936EF4">
      <w:pPr>
        <w:ind w:firstLine="709"/>
        <w:jc w:val="both"/>
      </w:pPr>
      <w:r w:rsidRPr="00453A36">
        <w:t>Высота зданий, сооружений: максимальная 12 м., минимальная не нормируется;  Процент застройки: максимальный – 70% (для ведения личного подсобного хозяйства), минимальный – не нормируется.</w:t>
      </w:r>
    </w:p>
    <w:p w:rsidR="00936EF4" w:rsidRPr="00453A36" w:rsidRDefault="00936EF4" w:rsidP="00936EF4">
      <w:pPr>
        <w:ind w:firstLine="709"/>
        <w:jc w:val="both"/>
      </w:pPr>
      <w:r>
        <w:t>П</w:t>
      </w:r>
      <w:r w:rsidRPr="00453A36">
        <w:t>одключени</w:t>
      </w:r>
      <w:r>
        <w:t>е</w:t>
      </w:r>
      <w:r w:rsidRPr="00453A36">
        <w:t xml:space="preserve"> (технологическо</w:t>
      </w:r>
      <w:r>
        <w:t>е</w:t>
      </w:r>
      <w:r w:rsidRPr="00453A36">
        <w:t xml:space="preserve"> присоединени</w:t>
      </w:r>
      <w:r>
        <w:t>е</w:t>
      </w:r>
      <w:r w:rsidRPr="00453A36">
        <w:t>)</w:t>
      </w:r>
      <w:r>
        <w:t xml:space="preserve"> объектов капитального строительства к сетям инженерно – технического обеспечения: холодное вод</w:t>
      </w:r>
      <w:r w:rsidR="00A53FF6">
        <w:t xml:space="preserve">оснабжение и газоснабжение - </w:t>
      </w:r>
      <w:r>
        <w:t>возможно.</w:t>
      </w:r>
    </w:p>
    <w:p w:rsidR="00936EF4" w:rsidRDefault="00936EF4" w:rsidP="00936EF4">
      <w:pPr>
        <w:spacing w:after="200" w:line="276" w:lineRule="auto"/>
        <w:ind w:left="284"/>
        <w:contextualSpacing/>
        <w:jc w:val="both"/>
      </w:pPr>
      <w:r>
        <w:t xml:space="preserve">       Подключение </w:t>
      </w:r>
      <w:r w:rsidRPr="00453A36">
        <w:t>(технологическо</w:t>
      </w:r>
      <w:r>
        <w:t>е</w:t>
      </w:r>
      <w:r w:rsidRPr="00453A36">
        <w:t xml:space="preserve"> присоединени</w:t>
      </w:r>
      <w:r>
        <w:t>е</w:t>
      </w:r>
      <w:r w:rsidRPr="00453A36">
        <w:t>)</w:t>
      </w:r>
      <w:r>
        <w:t xml:space="preserve"> к сетям водоотведения и теплоснабжен</w:t>
      </w:r>
      <w:r w:rsidR="00A53FF6">
        <w:t xml:space="preserve">ия, горячего водоснабжения – не </w:t>
      </w:r>
      <w:r>
        <w:t xml:space="preserve">возможно. </w:t>
      </w:r>
    </w:p>
    <w:p w:rsidR="00936EF4" w:rsidRPr="00AE5067" w:rsidRDefault="00936EF4" w:rsidP="00936EF4">
      <w:pPr>
        <w:ind w:firstLine="709"/>
        <w:jc w:val="both"/>
      </w:pPr>
      <w:r w:rsidRPr="00AE5067">
        <w:t xml:space="preserve">Начальная цена предмета аукциона: </w:t>
      </w:r>
      <w:r>
        <w:rPr>
          <w:color w:val="000000"/>
        </w:rPr>
        <w:t>157 000</w:t>
      </w:r>
      <w:r w:rsidRPr="00AE5067">
        <w:rPr>
          <w:color w:val="000000"/>
        </w:rPr>
        <w:t xml:space="preserve"> рублей </w:t>
      </w:r>
      <w:r>
        <w:rPr>
          <w:color w:val="000000"/>
        </w:rPr>
        <w:t>00</w:t>
      </w:r>
      <w:r w:rsidRPr="00AE5067">
        <w:rPr>
          <w:color w:val="000000"/>
        </w:rPr>
        <w:t xml:space="preserve"> копеек</w:t>
      </w:r>
      <w:r w:rsidRPr="00AE5067">
        <w:t xml:space="preserve">; Сумма задатка для участия в аукционе: </w:t>
      </w:r>
      <w:r>
        <w:rPr>
          <w:color w:val="000000"/>
        </w:rPr>
        <w:t>157 000</w:t>
      </w:r>
      <w:r w:rsidRPr="00AE5067">
        <w:rPr>
          <w:color w:val="000000"/>
        </w:rPr>
        <w:t xml:space="preserve"> рублей </w:t>
      </w:r>
      <w:r>
        <w:rPr>
          <w:color w:val="000000"/>
        </w:rPr>
        <w:t>0</w:t>
      </w:r>
      <w:r w:rsidRPr="00AE5067">
        <w:rPr>
          <w:color w:val="000000"/>
        </w:rPr>
        <w:t>0 копеек</w:t>
      </w:r>
      <w:r w:rsidRPr="00AE5067">
        <w:t xml:space="preserve">; Шаг аукциона: </w:t>
      </w:r>
      <w:r>
        <w:t>4710</w:t>
      </w:r>
      <w:r w:rsidRPr="00AE5067">
        <w:t xml:space="preserve"> рубл</w:t>
      </w:r>
      <w:r>
        <w:t>ей</w:t>
      </w:r>
      <w:r w:rsidRPr="00AE5067">
        <w:t xml:space="preserve">.  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</w:pPr>
      <w:r w:rsidRPr="00453A36"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</w:pPr>
      <w:bookmarkStart w:id="0" w:name="sub_391211"/>
      <w:r w:rsidRPr="00453A36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</w:pPr>
      <w:bookmarkStart w:id="1" w:name="sub_391212"/>
      <w:bookmarkEnd w:id="0"/>
      <w:r w:rsidRPr="00453A36">
        <w:t>2) копии документов, удостоверяющих личность заявителя (для граждан);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</w:pPr>
      <w:bookmarkStart w:id="2" w:name="sub_3912140"/>
      <w:bookmarkEnd w:id="1"/>
      <w:r w:rsidRPr="00453A36">
        <w:t>3) документы, подтверждающие внесение задатка.</w:t>
      </w:r>
      <w:bookmarkEnd w:id="2"/>
    </w:p>
    <w:p w:rsidR="00936EF4" w:rsidRPr="00453A36" w:rsidRDefault="00936EF4" w:rsidP="00936EF4">
      <w:pPr>
        <w:ind w:firstLine="709"/>
        <w:jc w:val="both"/>
      </w:pPr>
      <w:r w:rsidRPr="00453A36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936EF4" w:rsidRPr="00453A36" w:rsidRDefault="00936EF4" w:rsidP="00936EF4">
      <w:pPr>
        <w:ind w:firstLine="709"/>
        <w:jc w:val="both"/>
      </w:pPr>
      <w:r w:rsidRPr="00453A36">
        <w:t xml:space="preserve">Протокол рассмотрения заявок на участие в аукционе подписывается Организатором аукциона </w:t>
      </w:r>
      <w:r>
        <w:rPr>
          <w:b/>
        </w:rPr>
        <w:t>12</w:t>
      </w:r>
      <w:r w:rsidRPr="00453A36">
        <w:rPr>
          <w:b/>
        </w:rPr>
        <w:t xml:space="preserve"> </w:t>
      </w:r>
      <w:r>
        <w:rPr>
          <w:b/>
        </w:rPr>
        <w:t>ноября</w:t>
      </w:r>
      <w:r w:rsidRPr="00453A36">
        <w:rPr>
          <w:b/>
        </w:rPr>
        <w:t xml:space="preserve"> 202</w:t>
      </w:r>
      <w:r>
        <w:rPr>
          <w:b/>
        </w:rPr>
        <w:t>1</w:t>
      </w:r>
      <w:r w:rsidRPr="00453A36">
        <w:rPr>
          <w:b/>
        </w:rPr>
        <w:t xml:space="preserve"> года в </w:t>
      </w:r>
      <w:r w:rsidRPr="00AE5067">
        <w:rPr>
          <w:b/>
        </w:rPr>
        <w:t>10</w:t>
      </w:r>
      <w:r w:rsidRPr="00600B9C">
        <w:rPr>
          <w:b/>
          <w:color w:val="FF0000"/>
        </w:rPr>
        <w:t xml:space="preserve"> </w:t>
      </w:r>
      <w:r w:rsidRPr="00453A36">
        <w:rPr>
          <w:b/>
        </w:rPr>
        <w:t>часов</w:t>
      </w:r>
      <w:r w:rsidRPr="00453A36">
        <w:t>.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3" w:name="sub_10141"/>
      <w:bookmarkStart w:id="4" w:name="sub_391220"/>
      <w:r w:rsidRPr="00453A36">
        <w:rPr>
          <w:rFonts w:eastAsia="Calibri"/>
          <w:lang w:eastAsia="en-US"/>
        </w:rPr>
        <w:t>Аукцион проводится в следующем порядке: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5" w:name="sub_101411"/>
      <w:bookmarkEnd w:id="3"/>
      <w:r w:rsidRPr="00453A36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2"/>
      <w:bookmarkEnd w:id="5"/>
      <w:r w:rsidRPr="00453A36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7" w:name="sub_101414"/>
      <w:bookmarkEnd w:id="6"/>
      <w:r w:rsidRPr="00453A36">
        <w:rPr>
          <w:rFonts w:eastAsia="Calibri"/>
          <w:color w:val="000000"/>
          <w:lang w:eastAsia="en-US"/>
        </w:rPr>
        <w:t xml:space="preserve"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</w:t>
      </w:r>
      <w:r w:rsidRPr="00453A36">
        <w:rPr>
          <w:rFonts w:eastAsia="Calibri"/>
          <w:color w:val="000000"/>
          <w:lang w:eastAsia="en-US"/>
        </w:rPr>
        <w:lastRenderedPageBreak/>
        <w:t>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8" w:name="sub_101417"/>
      <w:bookmarkEnd w:id="7"/>
      <w:r w:rsidRPr="00453A36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936EF4" w:rsidRPr="00453A36" w:rsidRDefault="00936EF4" w:rsidP="00936EF4">
      <w:pPr>
        <w:ind w:firstLine="709"/>
        <w:jc w:val="both"/>
      </w:pPr>
      <w:r w:rsidRPr="00453A36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</w:pPr>
      <w:r w:rsidRPr="00453A36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936EF4" w:rsidRPr="00453A36" w:rsidRDefault="00936EF4" w:rsidP="00936EF4">
      <w:pPr>
        <w:tabs>
          <w:tab w:val="left" w:pos="2870"/>
        </w:tabs>
        <w:autoSpaceDE w:val="0"/>
        <w:autoSpaceDN w:val="0"/>
        <w:adjustRightInd w:val="0"/>
        <w:ind w:firstLine="426"/>
        <w:jc w:val="both"/>
      </w:pPr>
      <w:bookmarkStart w:id="9" w:name="sub_391221"/>
      <w:bookmarkEnd w:id="4"/>
      <w:r w:rsidRPr="00453A36"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9"/>
    <w:p w:rsidR="00936EF4" w:rsidRPr="00B83A7D" w:rsidRDefault="00936EF4" w:rsidP="00936EF4">
      <w:pPr>
        <w:jc w:val="both"/>
      </w:pPr>
      <w:r>
        <w:t xml:space="preserve">      </w:t>
      </w:r>
      <w:r w:rsidRPr="00B83A7D"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B83A7D">
        <w:t>Еткульского</w:t>
      </w:r>
      <w:proofErr w:type="spellEnd"/>
      <w:r w:rsidRPr="00B83A7D">
        <w:t xml:space="preserve"> муниципального района в сети «Интернет» - http://www.admetkul.ru (раздел: градостроительство/земельный отдел/Аукционы, конкурсы, извещения, результаты). </w:t>
      </w:r>
    </w:p>
    <w:p w:rsidR="00936EF4" w:rsidRPr="00453A36" w:rsidRDefault="00936EF4" w:rsidP="00936EF4">
      <w:pPr>
        <w:ind w:firstLine="708"/>
        <w:jc w:val="both"/>
      </w:pPr>
      <w:r w:rsidRPr="00453A36">
        <w:t>Один заявитель вправе подать только одну заявку на участие в аукционе.</w:t>
      </w:r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</w:pPr>
      <w:bookmarkStart w:id="10" w:name="sub_39126"/>
      <w:r w:rsidRPr="00453A36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936EF4" w:rsidRPr="00453A36" w:rsidRDefault="00936EF4" w:rsidP="00936EF4">
      <w:pPr>
        <w:autoSpaceDE w:val="0"/>
        <w:autoSpaceDN w:val="0"/>
        <w:adjustRightInd w:val="0"/>
        <w:ind w:firstLine="720"/>
        <w:jc w:val="both"/>
      </w:pPr>
      <w:r w:rsidRPr="00453A36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936EF4" w:rsidRPr="00453A36" w:rsidRDefault="00936EF4" w:rsidP="00936EF4">
      <w:pPr>
        <w:ind w:firstLine="708"/>
        <w:jc w:val="both"/>
      </w:pPr>
      <w:r w:rsidRPr="00453A36"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453A36">
        <w:t>Еткульский</w:t>
      </w:r>
      <w:proofErr w:type="spellEnd"/>
      <w:r w:rsidRPr="00453A36">
        <w:t xml:space="preserve"> район, с. Еткуль, ул. Ленина, д. 34, кабинет № 30, по рабочим дням с 8</w:t>
      </w:r>
      <w:r>
        <w:t xml:space="preserve"> часов</w:t>
      </w:r>
      <w:r w:rsidRPr="00453A36">
        <w:t xml:space="preserve"> до 16 часов </w:t>
      </w:r>
      <w:r w:rsidRPr="00453A36">
        <w:rPr>
          <w:b/>
        </w:rPr>
        <w:t xml:space="preserve">с </w:t>
      </w:r>
      <w:r>
        <w:rPr>
          <w:b/>
        </w:rPr>
        <w:t>18</w:t>
      </w:r>
      <w:r w:rsidRPr="00453A36">
        <w:rPr>
          <w:b/>
        </w:rPr>
        <w:t xml:space="preserve"> </w:t>
      </w:r>
      <w:r>
        <w:rPr>
          <w:b/>
        </w:rPr>
        <w:t xml:space="preserve">октября </w:t>
      </w:r>
      <w:r w:rsidRPr="0033078B">
        <w:rPr>
          <w:b/>
        </w:rPr>
        <w:t xml:space="preserve">2021 года </w:t>
      </w:r>
      <w:r w:rsidRPr="00453A36">
        <w:rPr>
          <w:b/>
        </w:rPr>
        <w:t xml:space="preserve">по </w:t>
      </w:r>
      <w:r>
        <w:rPr>
          <w:b/>
        </w:rPr>
        <w:t>11</w:t>
      </w:r>
      <w:r w:rsidRPr="00453A36">
        <w:rPr>
          <w:b/>
        </w:rPr>
        <w:t xml:space="preserve"> </w:t>
      </w:r>
      <w:r>
        <w:rPr>
          <w:b/>
        </w:rPr>
        <w:t>ноября</w:t>
      </w:r>
      <w:r w:rsidRPr="00453A36">
        <w:rPr>
          <w:b/>
        </w:rPr>
        <w:t xml:space="preserve"> 202</w:t>
      </w:r>
      <w:r>
        <w:rPr>
          <w:b/>
        </w:rPr>
        <w:t>1</w:t>
      </w:r>
      <w:r w:rsidRPr="00453A36">
        <w:rPr>
          <w:b/>
        </w:rPr>
        <w:t xml:space="preserve"> года</w:t>
      </w:r>
      <w:r w:rsidRPr="00453A36">
        <w:t xml:space="preserve"> (включительно).</w:t>
      </w:r>
    </w:p>
    <w:p w:rsidR="00936EF4" w:rsidRPr="00453A36" w:rsidRDefault="00936EF4" w:rsidP="00936EF4">
      <w:pPr>
        <w:ind w:firstLine="708"/>
        <w:jc w:val="both"/>
      </w:pPr>
      <w:r w:rsidRPr="00453A36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>
        <w:rPr>
          <w:b/>
        </w:rPr>
        <w:t>11</w:t>
      </w:r>
      <w:r w:rsidRPr="00453A36">
        <w:rPr>
          <w:b/>
        </w:rPr>
        <w:t xml:space="preserve"> </w:t>
      </w:r>
      <w:r>
        <w:rPr>
          <w:b/>
        </w:rPr>
        <w:t>ноября</w:t>
      </w:r>
      <w:r w:rsidRPr="00453A36">
        <w:rPr>
          <w:b/>
        </w:rPr>
        <w:t xml:space="preserve"> 202</w:t>
      </w:r>
      <w:r>
        <w:rPr>
          <w:b/>
        </w:rPr>
        <w:t>1</w:t>
      </w:r>
      <w:r w:rsidRPr="00453A36">
        <w:t xml:space="preserve"> года (включительно). </w:t>
      </w:r>
    </w:p>
    <w:bookmarkEnd w:id="11"/>
    <w:p w:rsidR="00936EF4" w:rsidRPr="00453A36" w:rsidRDefault="00936EF4" w:rsidP="00936EF4">
      <w:pPr>
        <w:ind w:firstLine="709"/>
        <w:jc w:val="both"/>
      </w:pPr>
      <w:r w:rsidRPr="00B83A7D">
        <w:t xml:space="preserve">Реквизиты для перечисления задатка: Получатель: Финансовое управление администрации </w:t>
      </w:r>
      <w:proofErr w:type="spellStart"/>
      <w:r w:rsidRPr="00B83A7D">
        <w:t>Еткульского</w:t>
      </w:r>
      <w:proofErr w:type="spellEnd"/>
      <w:r w:rsidRPr="00B83A7D">
        <w:t xml:space="preserve"> муниципального района, Администрация </w:t>
      </w:r>
      <w:proofErr w:type="spellStart"/>
      <w:r w:rsidRPr="00B83A7D">
        <w:t>Еткульского</w:t>
      </w:r>
      <w:proofErr w:type="spellEnd"/>
      <w:r w:rsidRPr="00B83A7D">
        <w:t xml:space="preserve"> муниципального района, ИНН 7430000485 КПП </w:t>
      </w:r>
      <w:proofErr w:type="gramStart"/>
      <w:r w:rsidRPr="00B83A7D">
        <w:t>743001001,  БИК</w:t>
      </w:r>
      <w:proofErr w:type="gramEnd"/>
      <w:r w:rsidRPr="00B83A7D">
        <w:t xml:space="preserve"> 017501500, л/</w:t>
      </w:r>
      <w:proofErr w:type="spellStart"/>
      <w:r w:rsidRPr="00B83A7D">
        <w:t>сч</w:t>
      </w:r>
      <w:proofErr w:type="spellEnd"/>
      <w:r w:rsidRPr="00B83A7D">
        <w:t xml:space="preserve"> 05364130070ВР, р/</w:t>
      </w:r>
      <w:proofErr w:type="spellStart"/>
      <w:r w:rsidRPr="00B83A7D">
        <w:t>сч</w:t>
      </w:r>
      <w:proofErr w:type="spellEnd"/>
      <w:r w:rsidRPr="00B83A7D">
        <w:t xml:space="preserve"> 03232643756200006900, к/</w:t>
      </w:r>
      <w:proofErr w:type="spellStart"/>
      <w:r w:rsidRPr="00B83A7D">
        <w:t>сч</w:t>
      </w:r>
      <w:proofErr w:type="spellEnd"/>
      <w:r w:rsidRPr="00B83A7D">
        <w:t xml:space="preserve"> 40102810645370000062,  ОКТМО 75620000. Отделение </w:t>
      </w:r>
      <w:proofErr w:type="gramStart"/>
      <w:r w:rsidRPr="00B83A7D">
        <w:t>Челябинск  Банка</w:t>
      </w:r>
      <w:proofErr w:type="gramEnd"/>
      <w:r w:rsidRPr="00B83A7D">
        <w:t xml:space="preserve"> России//УФК по Челябинской области </w:t>
      </w:r>
      <w:proofErr w:type="spellStart"/>
      <w:r w:rsidRPr="00B83A7D">
        <w:t>г.Челябинск</w:t>
      </w:r>
      <w:proofErr w:type="spellEnd"/>
      <w:r w:rsidRPr="00453A36">
        <w:t xml:space="preserve">. В графе «назначение платежа» указать: «Задаток для участия в аукционе по продаже земельного участка, </w:t>
      </w:r>
      <w:r>
        <w:rPr>
          <w:b/>
        </w:rPr>
        <w:t>16</w:t>
      </w:r>
      <w:r w:rsidRPr="00453A36">
        <w:rPr>
          <w:b/>
        </w:rPr>
        <w:t>.</w:t>
      </w:r>
      <w:r>
        <w:rPr>
          <w:b/>
        </w:rPr>
        <w:t>11</w:t>
      </w:r>
      <w:r w:rsidRPr="00453A36">
        <w:rPr>
          <w:b/>
        </w:rPr>
        <w:t>.202</w:t>
      </w:r>
      <w:r>
        <w:rPr>
          <w:b/>
        </w:rPr>
        <w:t>1</w:t>
      </w:r>
      <w:r w:rsidRPr="00453A36">
        <w:t xml:space="preserve"> </w:t>
      </w:r>
      <w:r w:rsidRPr="001F2377">
        <w:rPr>
          <w:b/>
        </w:rPr>
        <w:t>года</w:t>
      </w:r>
      <w:r w:rsidRPr="00453A36">
        <w:t>, Лот №___».</w:t>
      </w:r>
    </w:p>
    <w:p w:rsidR="00936EF4" w:rsidRPr="00453A36" w:rsidRDefault="00936EF4" w:rsidP="00936EF4">
      <w:pPr>
        <w:ind w:firstLine="709"/>
        <w:jc w:val="both"/>
      </w:pPr>
      <w:r w:rsidRPr="00453A36">
        <w:t xml:space="preserve">Ознакомиться с формой заявки, проектом договора купли-продажи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453A36">
        <w:t>Еткульский</w:t>
      </w:r>
      <w:proofErr w:type="spellEnd"/>
      <w:r w:rsidRPr="00453A36">
        <w:t xml:space="preserve"> район, с. Еткуль, ул. Ленина, д. 34 (администрация </w:t>
      </w:r>
      <w:proofErr w:type="spellStart"/>
      <w:r w:rsidRPr="00453A36">
        <w:t>Еткульского</w:t>
      </w:r>
      <w:proofErr w:type="spellEnd"/>
      <w:r w:rsidRPr="00453A36">
        <w:t xml:space="preserve"> муниципального района), кабинет № 30. Справки по телефону: 8(351-45) 2-14-28. </w:t>
      </w:r>
    </w:p>
    <w:p w:rsidR="002B0F89" w:rsidRDefault="002B0F89" w:rsidP="00D81ECA"/>
    <w:p w:rsidR="00E740A2" w:rsidRDefault="00E740A2" w:rsidP="00E740A2">
      <w:pPr>
        <w:pStyle w:val="a3"/>
        <w:contextualSpacing/>
        <w:jc w:val="both"/>
        <w:rPr>
          <w:sz w:val="28"/>
          <w:szCs w:val="28"/>
        </w:rPr>
      </w:pPr>
    </w:p>
    <w:p w:rsidR="00E740A2" w:rsidRDefault="00E740A2" w:rsidP="00E740A2">
      <w:pPr>
        <w:pStyle w:val="a3"/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E740A2" w:rsidTr="007661A8">
        <w:trPr>
          <w:gridAfter w:val="1"/>
          <w:wAfter w:w="4958" w:type="dxa"/>
        </w:trPr>
        <w:tc>
          <w:tcPr>
            <w:tcW w:w="4895" w:type="dxa"/>
          </w:tcPr>
          <w:p w:rsidR="00E740A2" w:rsidRDefault="00E740A2" w:rsidP="007661A8">
            <w:pPr>
              <w:jc w:val="center"/>
              <w:rPr>
                <w:b/>
              </w:rPr>
            </w:pPr>
            <w:bookmarkStart w:id="12" w:name="_GoBack"/>
            <w:bookmarkEnd w:id="12"/>
          </w:p>
        </w:tc>
      </w:tr>
      <w:tr w:rsidR="00E740A2" w:rsidTr="007661A8">
        <w:tc>
          <w:tcPr>
            <w:tcW w:w="4895" w:type="dxa"/>
          </w:tcPr>
          <w:p w:rsidR="00E740A2" w:rsidRDefault="00E740A2" w:rsidP="007661A8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E740A2" w:rsidRDefault="00E740A2" w:rsidP="007661A8">
            <w:pPr>
              <w:jc w:val="center"/>
              <w:rPr>
                <w:sz w:val="28"/>
                <w:szCs w:val="28"/>
              </w:rPr>
            </w:pPr>
          </w:p>
          <w:p w:rsidR="00E740A2" w:rsidRDefault="00E740A2" w:rsidP="00766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Организатору аукциона</w:t>
            </w:r>
          </w:p>
          <w:p w:rsidR="00E740A2" w:rsidRDefault="00E740A2" w:rsidP="007661A8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40A2" w:rsidRDefault="00E740A2" w:rsidP="00E740A2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E740A2" w:rsidRDefault="00E740A2" w:rsidP="00E740A2">
      <w:pPr>
        <w:jc w:val="center"/>
      </w:pPr>
      <w:r>
        <w:t>по продаже земельного участка</w:t>
      </w:r>
    </w:p>
    <w:p w:rsidR="00E740A2" w:rsidRDefault="00E740A2" w:rsidP="00E740A2">
      <w:pPr>
        <w:jc w:val="both"/>
      </w:pPr>
      <w:r>
        <w:t>Заявитель _______________________________________________________________________</w:t>
      </w:r>
    </w:p>
    <w:p w:rsidR="00E740A2" w:rsidRDefault="00E740A2" w:rsidP="00E740A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740A2" w:rsidRDefault="00E740A2" w:rsidP="00E740A2">
      <w:pPr>
        <w:jc w:val="both"/>
        <w:rPr>
          <w:sz w:val="16"/>
          <w:szCs w:val="16"/>
        </w:rPr>
      </w:pPr>
    </w:p>
    <w:p w:rsidR="00E740A2" w:rsidRDefault="00E740A2" w:rsidP="00E740A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40A2" w:rsidRDefault="00E740A2" w:rsidP="00E740A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740A2" w:rsidRDefault="00E740A2" w:rsidP="00E740A2">
      <w:pPr>
        <w:jc w:val="center"/>
        <w:rPr>
          <w:sz w:val="16"/>
          <w:szCs w:val="16"/>
        </w:rPr>
      </w:pPr>
    </w:p>
    <w:p w:rsidR="00E740A2" w:rsidRDefault="00E740A2" w:rsidP="00E740A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40A2" w:rsidRDefault="00E740A2" w:rsidP="00E740A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E740A2" w:rsidRDefault="00E740A2" w:rsidP="00E740A2">
      <w:pPr>
        <w:jc w:val="center"/>
        <w:rPr>
          <w:sz w:val="16"/>
          <w:szCs w:val="16"/>
        </w:rPr>
      </w:pPr>
    </w:p>
    <w:p w:rsidR="00E740A2" w:rsidRDefault="00E740A2" w:rsidP="00E740A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40A2" w:rsidRDefault="00E740A2" w:rsidP="00E740A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E740A2" w:rsidRDefault="00E740A2" w:rsidP="00E740A2">
      <w:pPr>
        <w:jc w:val="center"/>
        <w:rPr>
          <w:sz w:val="16"/>
          <w:szCs w:val="16"/>
        </w:rPr>
      </w:pPr>
    </w:p>
    <w:p w:rsidR="00E740A2" w:rsidRDefault="00E740A2" w:rsidP="00E740A2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E740A2" w:rsidRDefault="00E740A2" w:rsidP="00E740A2">
      <w:pPr>
        <w:jc w:val="center"/>
        <w:rPr>
          <w:b/>
        </w:rPr>
      </w:pPr>
      <w:r>
        <w:rPr>
          <w:b/>
        </w:rPr>
        <w:t>по продаже земельного участка, расположенного по адресу:</w:t>
      </w:r>
    </w:p>
    <w:p w:rsidR="00E740A2" w:rsidRPr="00120221" w:rsidRDefault="00E740A2" w:rsidP="00E740A2">
      <w:pPr>
        <w:ind w:firstLine="709"/>
        <w:jc w:val="both"/>
      </w:pPr>
      <w:r w:rsidRPr="00120221">
        <w:t xml:space="preserve">Челябинская область, </w:t>
      </w:r>
      <w:proofErr w:type="spellStart"/>
      <w:r w:rsidRPr="00120221">
        <w:t>Еткульский</w:t>
      </w:r>
      <w:proofErr w:type="spellEnd"/>
      <w:r w:rsidRPr="00120221">
        <w:t xml:space="preserve"> муниципальный район, </w:t>
      </w:r>
      <w:proofErr w:type="spellStart"/>
      <w:r w:rsidRPr="00120221">
        <w:t>Коелгинское</w:t>
      </w:r>
      <w:proofErr w:type="spellEnd"/>
      <w:r w:rsidRPr="00120221">
        <w:t xml:space="preserve"> сельское поселение, деревня </w:t>
      </w:r>
      <w:proofErr w:type="spellStart"/>
      <w:r w:rsidRPr="00120221">
        <w:t>Погорелка</w:t>
      </w:r>
      <w:proofErr w:type="spellEnd"/>
      <w:r w:rsidRPr="00120221">
        <w:t>, улица Центральная, земельный участок 17, площадью 1333 кв. метра</w:t>
      </w:r>
      <w:r>
        <w:t>,</w:t>
      </w:r>
      <w:r w:rsidRPr="00120221">
        <w:t xml:space="preserve"> кадастровый номер 74:07:0500003:354, категория земель – земли населенных пунктов; разрешенное использование – для ведения личного подсобного хозяйства.</w:t>
      </w:r>
    </w:p>
    <w:p w:rsidR="00E740A2" w:rsidRPr="00120221" w:rsidRDefault="00E740A2" w:rsidP="00E740A2">
      <w:pPr>
        <w:pStyle w:val="a3"/>
        <w:spacing w:after="0"/>
        <w:ind w:firstLine="709"/>
        <w:jc w:val="both"/>
        <w:rPr>
          <w:szCs w:val="24"/>
        </w:rPr>
      </w:pPr>
      <w:r w:rsidRPr="00120221">
        <w:rPr>
          <w:szCs w:val="24"/>
        </w:rPr>
        <w:t xml:space="preserve">Необходимый задаток в </w:t>
      </w:r>
      <w:r w:rsidRPr="00120221">
        <w:rPr>
          <w:color w:val="000000"/>
          <w:szCs w:val="24"/>
        </w:rPr>
        <w:t xml:space="preserve">сумме </w:t>
      </w:r>
      <w:r w:rsidRPr="00D84E0B">
        <w:rPr>
          <w:szCs w:val="24"/>
        </w:rPr>
        <w:t>157000 (сто пятьдесят семь тысяч) рублей</w:t>
      </w:r>
      <w:r>
        <w:rPr>
          <w:sz w:val="28"/>
        </w:rPr>
        <w:t xml:space="preserve"> </w:t>
      </w:r>
      <w:r w:rsidRPr="00120221">
        <w:rPr>
          <w:szCs w:val="24"/>
        </w:rPr>
        <w:t>00 копеек</w:t>
      </w:r>
      <w:r w:rsidRPr="00120221">
        <w:rPr>
          <w:color w:val="000000"/>
          <w:szCs w:val="24"/>
        </w:rPr>
        <w:t>.</w:t>
      </w:r>
      <w:r w:rsidRPr="00120221">
        <w:rPr>
          <w:szCs w:val="24"/>
        </w:rPr>
        <w:t xml:space="preserve"> </w:t>
      </w:r>
    </w:p>
    <w:p w:rsidR="00E740A2" w:rsidRDefault="00E740A2" w:rsidP="00E740A2">
      <w:pPr>
        <w:pStyle w:val="a3"/>
        <w:ind w:firstLine="709"/>
        <w:jc w:val="both"/>
      </w:pP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</w:t>
      </w:r>
      <w:proofErr w:type="gramStart"/>
      <w:r>
        <w:rPr>
          <w:i/>
          <w:sz w:val="16"/>
          <w:szCs w:val="16"/>
        </w:rPr>
        <w:t>платежа)</w:t>
      </w:r>
      <w:r>
        <w:t>_</w:t>
      </w:r>
      <w:proofErr w:type="gramEnd"/>
      <w:r>
        <w:t>_______________</w:t>
      </w:r>
    </w:p>
    <w:p w:rsidR="00E740A2" w:rsidRDefault="00E740A2" w:rsidP="00E740A2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40A2" w:rsidRDefault="00E740A2" w:rsidP="00E740A2">
      <w:pPr>
        <w:jc w:val="center"/>
        <w:rPr>
          <w:b/>
        </w:rPr>
      </w:pPr>
    </w:p>
    <w:p w:rsidR="00E740A2" w:rsidRDefault="00E740A2" w:rsidP="00E740A2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E740A2" w:rsidTr="007661A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jc w:val="center"/>
            </w:pPr>
            <w:r>
              <w:t>Кол-во</w:t>
            </w:r>
          </w:p>
          <w:p w:rsidR="00E740A2" w:rsidRDefault="00E740A2" w:rsidP="007661A8">
            <w:pPr>
              <w:jc w:val="center"/>
            </w:pPr>
            <w:r>
              <w:t>листов</w:t>
            </w:r>
          </w:p>
        </w:tc>
      </w:tr>
      <w:tr w:rsidR="00E740A2" w:rsidTr="007661A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A2" w:rsidRDefault="00E740A2" w:rsidP="007661A8">
            <w:pPr>
              <w:jc w:val="center"/>
            </w:pPr>
          </w:p>
        </w:tc>
      </w:tr>
      <w:tr w:rsidR="00E740A2" w:rsidTr="007661A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A2" w:rsidRDefault="00E740A2" w:rsidP="007661A8">
            <w:pPr>
              <w:jc w:val="center"/>
            </w:pPr>
          </w:p>
        </w:tc>
      </w:tr>
      <w:tr w:rsidR="00E740A2" w:rsidTr="007661A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A2" w:rsidRDefault="00E740A2" w:rsidP="007661A8">
            <w:pPr>
              <w:jc w:val="center"/>
            </w:pPr>
          </w:p>
        </w:tc>
      </w:tr>
      <w:tr w:rsidR="00E740A2" w:rsidTr="007661A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A2" w:rsidRDefault="00E740A2" w:rsidP="007661A8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A2" w:rsidRDefault="00E740A2" w:rsidP="007661A8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A2" w:rsidRDefault="00E740A2" w:rsidP="007661A8">
            <w:pPr>
              <w:jc w:val="center"/>
            </w:pPr>
          </w:p>
        </w:tc>
      </w:tr>
      <w:tr w:rsidR="00E740A2" w:rsidTr="007661A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A2" w:rsidRDefault="00E740A2" w:rsidP="007661A8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A2" w:rsidRDefault="00E740A2" w:rsidP="007661A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A2" w:rsidRDefault="00E740A2" w:rsidP="007661A8">
            <w:pPr>
              <w:jc w:val="center"/>
            </w:pPr>
          </w:p>
        </w:tc>
      </w:tr>
    </w:tbl>
    <w:p w:rsidR="00E740A2" w:rsidRDefault="00E740A2" w:rsidP="00E740A2">
      <w:pPr>
        <w:jc w:val="both"/>
      </w:pPr>
    </w:p>
    <w:p w:rsidR="00E740A2" w:rsidRDefault="00E740A2" w:rsidP="00E740A2">
      <w:pPr>
        <w:jc w:val="both"/>
      </w:pPr>
      <w:r>
        <w:t xml:space="preserve">На момент объявления </w:t>
      </w:r>
      <w:proofErr w:type="spellStart"/>
      <w:r>
        <w:t>торгов________________________________банкротом</w:t>
      </w:r>
      <w:proofErr w:type="spellEnd"/>
      <w:r>
        <w:t xml:space="preserve"> </w:t>
      </w:r>
    </w:p>
    <w:p w:rsidR="00E740A2" w:rsidRDefault="00E740A2" w:rsidP="00E740A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740A2" w:rsidRDefault="00E740A2" w:rsidP="00E740A2">
      <w:pPr>
        <w:jc w:val="both"/>
      </w:pPr>
      <w:r>
        <w:t>не является и процедура внешнего управления не проводится.</w:t>
      </w:r>
    </w:p>
    <w:p w:rsidR="00E740A2" w:rsidRDefault="00E740A2" w:rsidP="00E740A2">
      <w:pPr>
        <w:jc w:val="both"/>
      </w:pPr>
    </w:p>
    <w:p w:rsidR="00E740A2" w:rsidRDefault="00E740A2" w:rsidP="00E740A2">
      <w:pPr>
        <w:jc w:val="both"/>
      </w:pPr>
      <w:r>
        <w:t>Подпись заявителя ___________________                    ________________________________</w:t>
      </w:r>
    </w:p>
    <w:p w:rsidR="00E740A2" w:rsidRPr="00834EF3" w:rsidRDefault="00E740A2" w:rsidP="00E740A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 xml:space="preserve">(Фамилия, имя, отчество </w:t>
      </w:r>
      <w:proofErr w:type="gramStart"/>
      <w:r>
        <w:rPr>
          <w:sz w:val="16"/>
          <w:szCs w:val="16"/>
        </w:rPr>
        <w:t>заявителя )</w:t>
      </w:r>
      <w:proofErr w:type="gramEnd"/>
    </w:p>
    <w:p w:rsidR="00E740A2" w:rsidRDefault="00E740A2" w:rsidP="00D81ECA"/>
    <w:sectPr w:rsidR="00E740A2" w:rsidSect="00D55D5A">
      <w:headerReference w:type="default" r:id="rId8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2B0" w:rsidRDefault="00A952B0">
      <w:r>
        <w:separator/>
      </w:r>
    </w:p>
  </w:endnote>
  <w:endnote w:type="continuationSeparator" w:id="0">
    <w:p w:rsidR="00A952B0" w:rsidRDefault="00A9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2B0" w:rsidRDefault="00A952B0">
      <w:r>
        <w:separator/>
      </w:r>
    </w:p>
  </w:footnote>
  <w:footnote w:type="continuationSeparator" w:id="0">
    <w:p w:rsidR="00A952B0" w:rsidRDefault="00A95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C3" w:rsidRDefault="00A952B0">
    <w:pPr>
      <w:pStyle w:val="a5"/>
      <w:jc w:val="center"/>
    </w:pPr>
  </w:p>
  <w:p w:rsidR="00C70EC3" w:rsidRDefault="00A952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10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2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1F2377"/>
    <w:rsid w:val="00214CC7"/>
    <w:rsid w:val="00216E9F"/>
    <w:rsid w:val="002234AE"/>
    <w:rsid w:val="00227BAB"/>
    <w:rsid w:val="00234729"/>
    <w:rsid w:val="00235626"/>
    <w:rsid w:val="00240A33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E6B1F"/>
    <w:rsid w:val="002F4B3F"/>
    <w:rsid w:val="00306523"/>
    <w:rsid w:val="00307CD6"/>
    <w:rsid w:val="0033078B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650"/>
    <w:rsid w:val="00452F51"/>
    <w:rsid w:val="00453A36"/>
    <w:rsid w:val="00460F90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600B9C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0571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190F"/>
    <w:rsid w:val="00717948"/>
    <w:rsid w:val="007220DF"/>
    <w:rsid w:val="007255E6"/>
    <w:rsid w:val="0073184B"/>
    <w:rsid w:val="0073451E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6B07"/>
    <w:rsid w:val="00810767"/>
    <w:rsid w:val="00815CE1"/>
    <w:rsid w:val="00816D42"/>
    <w:rsid w:val="0083319B"/>
    <w:rsid w:val="0083666C"/>
    <w:rsid w:val="008370FA"/>
    <w:rsid w:val="0084319A"/>
    <w:rsid w:val="00843D9E"/>
    <w:rsid w:val="00845FC1"/>
    <w:rsid w:val="008573B0"/>
    <w:rsid w:val="0089553C"/>
    <w:rsid w:val="008B4BCE"/>
    <w:rsid w:val="008B6323"/>
    <w:rsid w:val="008B7124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36EF4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E6547"/>
    <w:rsid w:val="009F2820"/>
    <w:rsid w:val="009F2C52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35488"/>
    <w:rsid w:val="00A35D9A"/>
    <w:rsid w:val="00A53FF6"/>
    <w:rsid w:val="00A632E6"/>
    <w:rsid w:val="00A661A0"/>
    <w:rsid w:val="00A72C3D"/>
    <w:rsid w:val="00A75347"/>
    <w:rsid w:val="00A952B0"/>
    <w:rsid w:val="00A97AA0"/>
    <w:rsid w:val="00AC2044"/>
    <w:rsid w:val="00AC53D1"/>
    <w:rsid w:val="00AC6025"/>
    <w:rsid w:val="00AE356C"/>
    <w:rsid w:val="00AE3F69"/>
    <w:rsid w:val="00AE5067"/>
    <w:rsid w:val="00AE63D1"/>
    <w:rsid w:val="00B03DE1"/>
    <w:rsid w:val="00B055D7"/>
    <w:rsid w:val="00B14501"/>
    <w:rsid w:val="00B41836"/>
    <w:rsid w:val="00B64ACC"/>
    <w:rsid w:val="00B70868"/>
    <w:rsid w:val="00B75179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30E59"/>
    <w:rsid w:val="00C349F3"/>
    <w:rsid w:val="00C37C50"/>
    <w:rsid w:val="00C45171"/>
    <w:rsid w:val="00C4530B"/>
    <w:rsid w:val="00C45881"/>
    <w:rsid w:val="00C53EAA"/>
    <w:rsid w:val="00C56CA4"/>
    <w:rsid w:val="00C6129E"/>
    <w:rsid w:val="00C73C6C"/>
    <w:rsid w:val="00C75011"/>
    <w:rsid w:val="00C77E8D"/>
    <w:rsid w:val="00C827EA"/>
    <w:rsid w:val="00C870B9"/>
    <w:rsid w:val="00C90027"/>
    <w:rsid w:val="00C90166"/>
    <w:rsid w:val="00CD609F"/>
    <w:rsid w:val="00CE7706"/>
    <w:rsid w:val="00CF1556"/>
    <w:rsid w:val="00CF451B"/>
    <w:rsid w:val="00D10821"/>
    <w:rsid w:val="00D2738F"/>
    <w:rsid w:val="00D31C17"/>
    <w:rsid w:val="00D335BD"/>
    <w:rsid w:val="00D416B6"/>
    <w:rsid w:val="00D505BF"/>
    <w:rsid w:val="00D50E0D"/>
    <w:rsid w:val="00D55D5A"/>
    <w:rsid w:val="00D6049D"/>
    <w:rsid w:val="00D61CB5"/>
    <w:rsid w:val="00D63F78"/>
    <w:rsid w:val="00D67280"/>
    <w:rsid w:val="00D81ECA"/>
    <w:rsid w:val="00D8252B"/>
    <w:rsid w:val="00D873AA"/>
    <w:rsid w:val="00D936EC"/>
    <w:rsid w:val="00D95EF0"/>
    <w:rsid w:val="00D966D4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40A2"/>
    <w:rsid w:val="00E75386"/>
    <w:rsid w:val="00E75A42"/>
    <w:rsid w:val="00E8167D"/>
    <w:rsid w:val="00E855F1"/>
    <w:rsid w:val="00E96DA9"/>
    <w:rsid w:val="00EA15D8"/>
    <w:rsid w:val="00EA4F94"/>
    <w:rsid w:val="00EA6C83"/>
    <w:rsid w:val="00EB0934"/>
    <w:rsid w:val="00EB132A"/>
    <w:rsid w:val="00EF1078"/>
    <w:rsid w:val="00F00BF9"/>
    <w:rsid w:val="00F1410D"/>
    <w:rsid w:val="00F14564"/>
    <w:rsid w:val="00F16E99"/>
    <w:rsid w:val="00F17AED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C0C74"/>
    <w:rsid w:val="00FD5347"/>
    <w:rsid w:val="00FD62B3"/>
    <w:rsid w:val="00FE7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F79C6"/>
  <w15:docId w15:val="{B5728F0C-96DE-4371-896F-EE96EA86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80B6-E50C-4B72-B2FE-A21BBFF4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Наталья Анатольевна Моржова</cp:lastModifiedBy>
  <cp:revision>23</cp:revision>
  <cp:lastPrinted>2021-10-13T08:18:00Z</cp:lastPrinted>
  <dcterms:created xsi:type="dcterms:W3CDTF">2020-11-09T05:16:00Z</dcterms:created>
  <dcterms:modified xsi:type="dcterms:W3CDTF">2021-10-15T03:43:00Z</dcterms:modified>
</cp:coreProperties>
</file>